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5B5" w:rsidRDefault="006A75D0" w:rsidP="001F15B5">
      <w:pPr>
        <w:pStyle w:val="NoSpacing"/>
        <w:rPr>
          <w:rFonts w:ascii="Verdana" w:hAnsi="Verdana"/>
        </w:rPr>
      </w:pPr>
      <w:r>
        <w:rPr>
          <w:rFonts w:ascii="Verdana" w:hAnsi="Verdana"/>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63.75pt">
            <v:imagedata r:id="rId6" o:title="Logo Dorylaion"/>
          </v:shape>
        </w:pict>
      </w:r>
    </w:p>
    <w:p w:rsidR="001F15B5" w:rsidRDefault="001F15B5" w:rsidP="001F15B5">
      <w:pPr>
        <w:pStyle w:val="NoSpacing"/>
        <w:rPr>
          <w:rFonts w:ascii="Verdana" w:hAnsi="Verdana"/>
        </w:rPr>
      </w:pPr>
    </w:p>
    <w:p w:rsidR="001F15B5" w:rsidRDefault="00083770" w:rsidP="001F15B5">
      <w:pPr>
        <w:pStyle w:val="NoSpacing"/>
        <w:rPr>
          <w:rFonts w:ascii="Verdana" w:hAnsi="Verdana"/>
        </w:rPr>
      </w:pPr>
      <w:r>
        <w:rPr>
          <w:rFonts w:ascii="Verdana" w:hAnsi="Verdana"/>
        </w:rPr>
        <w:t>FROM</w:t>
      </w:r>
      <w:r>
        <w:rPr>
          <w:rFonts w:ascii="Verdana" w:hAnsi="Verdana"/>
        </w:rPr>
        <w:tab/>
        <w:t xml:space="preserve">         : DORYLAION </w:t>
      </w:r>
      <w:r w:rsidR="001F15B5">
        <w:rPr>
          <w:rFonts w:ascii="Verdana" w:hAnsi="Verdana"/>
        </w:rPr>
        <w:t xml:space="preserve">TRAVEL </w:t>
      </w:r>
      <w:r>
        <w:rPr>
          <w:rFonts w:ascii="Verdana" w:hAnsi="Verdana"/>
        </w:rPr>
        <w:t>– TOURS DMC TIRANA ALBANIA</w:t>
      </w:r>
    </w:p>
    <w:p w:rsidR="001F15B5" w:rsidRDefault="001F15B5" w:rsidP="001F15B5">
      <w:pPr>
        <w:pStyle w:val="NoSpacing"/>
        <w:rPr>
          <w:rFonts w:ascii="Verdana" w:hAnsi="Verdana"/>
        </w:rPr>
      </w:pPr>
      <w:r>
        <w:rPr>
          <w:rFonts w:ascii="Verdana" w:hAnsi="Verdana"/>
        </w:rPr>
        <w:t>REF OF QT   : 9018</w:t>
      </w:r>
    </w:p>
    <w:p w:rsidR="001F15B5" w:rsidRDefault="001F15B5" w:rsidP="001F15B5">
      <w:pPr>
        <w:pStyle w:val="NoSpacing"/>
        <w:rPr>
          <w:rFonts w:ascii="Verdana" w:hAnsi="Verdana"/>
        </w:rPr>
      </w:pPr>
      <w:r>
        <w:rPr>
          <w:rFonts w:ascii="Verdana" w:hAnsi="Verdana"/>
        </w:rPr>
        <w:t>VALIDITY     : 05.10.2019 TO 20.04.2020</w:t>
      </w:r>
    </w:p>
    <w:p w:rsidR="001F15B5" w:rsidRDefault="001F15B5" w:rsidP="001F15B5">
      <w:pPr>
        <w:pStyle w:val="NoSpacing"/>
        <w:rPr>
          <w:rFonts w:ascii="Verdana" w:hAnsi="Verdana"/>
        </w:rPr>
      </w:pPr>
    </w:p>
    <w:tbl>
      <w:tblPr>
        <w:tblStyle w:val="TableGrid"/>
        <w:tblW w:w="9888" w:type="dxa"/>
        <w:jc w:val="center"/>
        <w:tblInd w:w="-399" w:type="dxa"/>
        <w:tblLook w:val="04A0" w:firstRow="1" w:lastRow="0" w:firstColumn="1" w:lastColumn="0" w:noHBand="0" w:noVBand="1"/>
      </w:tblPr>
      <w:tblGrid>
        <w:gridCol w:w="2247"/>
        <w:gridCol w:w="2371"/>
        <w:gridCol w:w="2345"/>
        <w:gridCol w:w="2925"/>
      </w:tblGrid>
      <w:tr w:rsidR="001F15B5" w:rsidTr="003821EC">
        <w:trPr>
          <w:trHeight w:val="226"/>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NO OF PERSONS</w:t>
            </w:r>
          </w:p>
        </w:tc>
        <w:tc>
          <w:tcPr>
            <w:tcW w:w="2371"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IN DBL PP</w:t>
            </w:r>
          </w:p>
        </w:tc>
        <w:tc>
          <w:tcPr>
            <w:tcW w:w="234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IN TRP PP</w:t>
            </w:r>
          </w:p>
        </w:tc>
        <w:tc>
          <w:tcPr>
            <w:tcW w:w="292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SINGLE SUPPLEMENT</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02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2622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04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1922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06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1052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08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972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10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852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12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787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14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722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16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692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18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652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20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612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25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577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rPr>
                <w:rFonts w:ascii="Verdana" w:hAnsi="Verdana"/>
                <w:sz w:val="20"/>
                <w:szCs w:val="20"/>
              </w:rPr>
            </w:pPr>
            <w:r>
              <w:rPr>
                <w:rFonts w:ascii="Verdana" w:hAnsi="Verdana"/>
                <w:sz w:val="20"/>
                <w:szCs w:val="20"/>
              </w:rPr>
              <w:t xml:space="preserve">         30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552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35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525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40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504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45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492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r w:rsidR="001F15B5" w:rsidTr="003821EC">
        <w:trPr>
          <w:trHeight w:val="238"/>
          <w:jc w:val="center"/>
        </w:trPr>
        <w:tc>
          <w:tcPr>
            <w:tcW w:w="2247"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50 PAX</w:t>
            </w:r>
          </w:p>
        </w:tc>
        <w:tc>
          <w:tcPr>
            <w:tcW w:w="2371"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475 EURO</w:t>
            </w:r>
          </w:p>
        </w:tc>
        <w:tc>
          <w:tcPr>
            <w:tcW w:w="234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p>
        </w:tc>
        <w:tc>
          <w:tcPr>
            <w:tcW w:w="292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170 EURO</w:t>
            </w:r>
          </w:p>
        </w:tc>
      </w:tr>
    </w:tbl>
    <w:p w:rsidR="001F15B5" w:rsidRDefault="001F15B5" w:rsidP="001F15B5">
      <w:pPr>
        <w:pStyle w:val="NoSpacing"/>
        <w:rPr>
          <w:rFonts w:ascii="Verdana" w:hAnsi="Verdana"/>
          <w:b/>
          <w:sz w:val="20"/>
          <w:szCs w:val="20"/>
        </w:rPr>
      </w:pPr>
    </w:p>
    <w:p w:rsidR="001F15B5" w:rsidRDefault="001F15B5" w:rsidP="001F15B5">
      <w:pPr>
        <w:pStyle w:val="NoSpacing"/>
        <w:rPr>
          <w:rFonts w:ascii="Verdana" w:hAnsi="Verdana"/>
          <w:b/>
          <w:sz w:val="20"/>
          <w:szCs w:val="20"/>
        </w:rPr>
      </w:pPr>
      <w:r>
        <w:rPr>
          <w:rFonts w:ascii="Verdana" w:hAnsi="Verdana"/>
          <w:b/>
          <w:sz w:val="20"/>
          <w:szCs w:val="20"/>
        </w:rPr>
        <w:t>HOTEL OPTIONS:</w:t>
      </w:r>
    </w:p>
    <w:p w:rsidR="001F15B5" w:rsidRDefault="001F15B5" w:rsidP="001F15B5">
      <w:pPr>
        <w:pStyle w:val="NoSpacing"/>
        <w:rPr>
          <w:rFonts w:ascii="Verdana" w:hAnsi="Verdana"/>
          <w:b/>
          <w:sz w:val="20"/>
          <w:szCs w:val="20"/>
        </w:rPr>
      </w:pPr>
    </w:p>
    <w:tbl>
      <w:tblPr>
        <w:tblStyle w:val="TableGrid"/>
        <w:tblW w:w="0" w:type="auto"/>
        <w:jc w:val="center"/>
        <w:tblLook w:val="04A0" w:firstRow="1" w:lastRow="0" w:firstColumn="1" w:lastColumn="0" w:noHBand="0" w:noVBand="1"/>
      </w:tblPr>
      <w:tblGrid>
        <w:gridCol w:w="1809"/>
        <w:gridCol w:w="1985"/>
        <w:gridCol w:w="3685"/>
        <w:gridCol w:w="1809"/>
      </w:tblGrid>
      <w:tr w:rsidR="001F15B5" w:rsidTr="003821E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NIGHTS</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CITY</w:t>
            </w:r>
          </w:p>
        </w:tc>
        <w:tc>
          <w:tcPr>
            <w:tcW w:w="36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HOTEL</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b/>
                <w:sz w:val="20"/>
                <w:szCs w:val="20"/>
              </w:rPr>
            </w:pPr>
            <w:r>
              <w:rPr>
                <w:rFonts w:ascii="Verdana" w:hAnsi="Verdana"/>
                <w:b/>
                <w:sz w:val="20"/>
                <w:szCs w:val="20"/>
              </w:rPr>
              <w:t>ROOM TYPE</w:t>
            </w:r>
          </w:p>
        </w:tc>
      </w:tr>
      <w:tr w:rsidR="001F15B5" w:rsidTr="003821E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01</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ATINA</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INIOHOS 3*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02</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jc w:val="center"/>
              <w:rPr>
                <w:rFonts w:ascii="Verdana" w:hAnsi="Verdana"/>
                <w:sz w:val="20"/>
                <w:szCs w:val="20"/>
              </w:rPr>
            </w:pPr>
            <w:r>
              <w:rPr>
                <w:rFonts w:ascii="Verdana" w:hAnsi="Verdana"/>
                <w:sz w:val="20"/>
                <w:szCs w:val="20"/>
              </w:rPr>
              <w:t>FERRY</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jc w:val="center"/>
            </w:pPr>
            <w:r>
              <w:t>MINION KINES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03</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jc w:val="center"/>
              <w:rPr>
                <w:rFonts w:ascii="Verdana" w:hAnsi="Verdana"/>
                <w:sz w:val="20"/>
                <w:szCs w:val="20"/>
              </w:rPr>
            </w:pPr>
            <w:r>
              <w:rPr>
                <w:rFonts w:ascii="Verdana" w:hAnsi="Verdana"/>
                <w:sz w:val="20"/>
                <w:szCs w:val="20"/>
              </w:rPr>
              <w:t>HERAKLION</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jc w:val="center"/>
            </w:pPr>
            <w:r>
              <w:t>ERI HOTELS 4*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04</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jc w:val="center"/>
              <w:rPr>
                <w:rFonts w:ascii="Verdana" w:hAnsi="Verdana"/>
                <w:sz w:val="20"/>
                <w:szCs w:val="20"/>
              </w:rPr>
            </w:pPr>
            <w:r>
              <w:rPr>
                <w:rFonts w:ascii="Verdana" w:hAnsi="Verdana"/>
                <w:sz w:val="20"/>
                <w:szCs w:val="20"/>
              </w:rPr>
              <w:t>HERAKLION</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jc w:val="center"/>
            </w:pPr>
            <w:r>
              <w:t>ERI HOTELS 4*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56"/>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05</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HERAKLION</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t>ERI HOTELS 4*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06</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FERRY</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t>MINION KINES or SIMILAR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r w:rsidR="001F15B5" w:rsidTr="003821EC">
        <w:trPr>
          <w:trHeight w:val="241"/>
          <w:jc w:val="center"/>
        </w:trPr>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NIGHT 07</w:t>
            </w:r>
          </w:p>
        </w:tc>
        <w:tc>
          <w:tcPr>
            <w:tcW w:w="1985"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ATINA</w:t>
            </w:r>
          </w:p>
        </w:tc>
        <w:tc>
          <w:tcPr>
            <w:tcW w:w="3685" w:type="dxa"/>
            <w:tcBorders>
              <w:top w:val="single" w:sz="4" w:space="0" w:color="auto"/>
              <w:left w:val="single" w:sz="4" w:space="0" w:color="auto"/>
              <w:bottom w:val="single" w:sz="4" w:space="0" w:color="auto"/>
              <w:right w:val="single" w:sz="4" w:space="0" w:color="auto"/>
            </w:tcBorders>
          </w:tcPr>
          <w:p w:rsidR="001F15B5" w:rsidRDefault="001F15B5" w:rsidP="003821EC">
            <w:pPr>
              <w:pStyle w:val="NoSpacing"/>
              <w:jc w:val="center"/>
              <w:rPr>
                <w:rFonts w:ascii="Verdana" w:hAnsi="Verdana"/>
                <w:sz w:val="20"/>
                <w:szCs w:val="20"/>
              </w:rPr>
            </w:pPr>
            <w:r>
              <w:rPr>
                <w:rFonts w:ascii="Verdana" w:hAnsi="Verdana"/>
                <w:sz w:val="20"/>
                <w:szCs w:val="20"/>
              </w:rPr>
              <w:t>INIOHOS 3* or SINILAR</w:t>
            </w:r>
          </w:p>
        </w:tc>
        <w:tc>
          <w:tcPr>
            <w:tcW w:w="1809" w:type="dxa"/>
            <w:tcBorders>
              <w:top w:val="single" w:sz="4" w:space="0" w:color="auto"/>
              <w:left w:val="single" w:sz="4" w:space="0" w:color="auto"/>
              <w:bottom w:val="single" w:sz="4" w:space="0" w:color="auto"/>
              <w:right w:val="single" w:sz="4" w:space="0" w:color="auto"/>
            </w:tcBorders>
            <w:hideMark/>
          </w:tcPr>
          <w:p w:rsidR="001F15B5" w:rsidRDefault="001F15B5" w:rsidP="003821EC">
            <w:pPr>
              <w:pStyle w:val="NoSpacing"/>
              <w:jc w:val="center"/>
              <w:rPr>
                <w:rFonts w:ascii="Verdana" w:hAnsi="Verdana"/>
                <w:sz w:val="20"/>
                <w:szCs w:val="20"/>
              </w:rPr>
            </w:pPr>
            <w:r>
              <w:rPr>
                <w:rFonts w:ascii="Verdana" w:hAnsi="Verdana"/>
                <w:sz w:val="20"/>
                <w:szCs w:val="20"/>
              </w:rPr>
              <w:t>STANDARD</w:t>
            </w:r>
          </w:p>
        </w:tc>
      </w:tr>
    </w:tbl>
    <w:p w:rsidR="001F15B5" w:rsidRDefault="001F15B5" w:rsidP="001F15B5">
      <w:pPr>
        <w:pStyle w:val="NoSpacing"/>
        <w:rPr>
          <w:rFonts w:ascii="Verdana" w:hAnsi="Verdana"/>
        </w:rPr>
      </w:pPr>
    </w:p>
    <w:p w:rsidR="001F15B5" w:rsidRDefault="001F15B5" w:rsidP="00DB2B10">
      <w:pPr>
        <w:pStyle w:val="NoSpacing"/>
        <w:spacing w:line="276" w:lineRule="auto"/>
        <w:rPr>
          <w:rFonts w:ascii="Verdana" w:hAnsi="Verdana"/>
          <w:b/>
          <w:sz w:val="20"/>
          <w:szCs w:val="20"/>
        </w:rPr>
      </w:pPr>
      <w:r>
        <w:rPr>
          <w:rFonts w:ascii="Verdana" w:hAnsi="Verdana"/>
          <w:b/>
          <w:sz w:val="20"/>
          <w:szCs w:val="20"/>
        </w:rPr>
        <w:t>INCLUDED SERVICES:</w:t>
      </w:r>
    </w:p>
    <w:p w:rsidR="001F15B5" w:rsidRDefault="001F15B5" w:rsidP="00DB2B10">
      <w:pPr>
        <w:pStyle w:val="ListParagraph"/>
        <w:numPr>
          <w:ilvl w:val="0"/>
          <w:numId w:val="4"/>
        </w:numPr>
        <w:spacing w:after="0"/>
        <w:rPr>
          <w:rFonts w:ascii="Verdana" w:hAnsi="Verdana"/>
          <w:sz w:val="20"/>
          <w:szCs w:val="20"/>
        </w:rPr>
      </w:pPr>
      <w:r>
        <w:rPr>
          <w:rFonts w:ascii="Verdana" w:hAnsi="Verdana"/>
          <w:sz w:val="20"/>
          <w:szCs w:val="20"/>
        </w:rPr>
        <w:t>07 Nights Hotel Accomodation</w:t>
      </w:r>
    </w:p>
    <w:p w:rsidR="001F15B5" w:rsidRDefault="001F15B5" w:rsidP="00DB2B10">
      <w:pPr>
        <w:pStyle w:val="ListParagraph"/>
        <w:numPr>
          <w:ilvl w:val="0"/>
          <w:numId w:val="4"/>
        </w:numPr>
        <w:spacing w:after="0"/>
        <w:rPr>
          <w:rFonts w:ascii="Verdana" w:hAnsi="Verdana"/>
          <w:sz w:val="20"/>
          <w:szCs w:val="20"/>
        </w:rPr>
      </w:pPr>
      <w:r>
        <w:rPr>
          <w:rFonts w:ascii="Verdana" w:hAnsi="Verdana"/>
          <w:sz w:val="20"/>
          <w:szCs w:val="20"/>
        </w:rPr>
        <w:t>Daily Breakfast</w:t>
      </w:r>
    </w:p>
    <w:p w:rsidR="001F15B5" w:rsidRDefault="001F15B5" w:rsidP="00DB2B10">
      <w:pPr>
        <w:pStyle w:val="ListParagraph"/>
        <w:numPr>
          <w:ilvl w:val="0"/>
          <w:numId w:val="4"/>
        </w:numPr>
        <w:spacing w:after="0"/>
        <w:rPr>
          <w:rFonts w:ascii="Verdana" w:hAnsi="Verdana"/>
          <w:sz w:val="20"/>
          <w:szCs w:val="20"/>
        </w:rPr>
      </w:pPr>
      <w:r>
        <w:rPr>
          <w:rFonts w:ascii="Verdana" w:hAnsi="Verdana"/>
          <w:sz w:val="20"/>
          <w:szCs w:val="20"/>
        </w:rPr>
        <w:t xml:space="preserve">4 Lunches at local restaurant </w:t>
      </w:r>
    </w:p>
    <w:p w:rsidR="001F15B5" w:rsidRPr="006401FE" w:rsidRDefault="001F15B5" w:rsidP="00DB2B10">
      <w:pPr>
        <w:pStyle w:val="ListParagraph"/>
        <w:numPr>
          <w:ilvl w:val="0"/>
          <w:numId w:val="4"/>
        </w:numPr>
        <w:spacing w:after="0"/>
        <w:rPr>
          <w:rFonts w:ascii="Verdana" w:hAnsi="Verdana" w:cs="Times New Roman"/>
          <w:sz w:val="20"/>
          <w:szCs w:val="20"/>
        </w:rPr>
      </w:pPr>
      <w:r w:rsidRPr="006401FE">
        <w:rPr>
          <w:rFonts w:ascii="Verdana" w:hAnsi="Verdana"/>
          <w:sz w:val="20"/>
          <w:szCs w:val="20"/>
        </w:rPr>
        <w:t xml:space="preserve">3 Dinners at </w:t>
      </w:r>
      <w:r>
        <w:rPr>
          <w:rFonts w:ascii="Verdana" w:hAnsi="Verdana"/>
          <w:sz w:val="20"/>
          <w:szCs w:val="20"/>
        </w:rPr>
        <w:t>hotel</w:t>
      </w:r>
    </w:p>
    <w:p w:rsidR="001F15B5" w:rsidRPr="006401FE" w:rsidRDefault="001F15B5" w:rsidP="00DB2B10">
      <w:pPr>
        <w:pStyle w:val="ListParagraph"/>
        <w:numPr>
          <w:ilvl w:val="0"/>
          <w:numId w:val="4"/>
        </w:numPr>
        <w:spacing w:after="0"/>
        <w:rPr>
          <w:rFonts w:ascii="Verdana" w:hAnsi="Verdana" w:cs="Times New Roman"/>
          <w:sz w:val="20"/>
          <w:szCs w:val="20"/>
        </w:rPr>
      </w:pPr>
      <w:r>
        <w:rPr>
          <w:rFonts w:ascii="Verdana" w:hAnsi="Verdana" w:cs="Times New Roman"/>
          <w:sz w:val="20"/>
          <w:szCs w:val="20"/>
        </w:rPr>
        <w:t>French</w:t>
      </w:r>
      <w:r w:rsidRPr="006401FE">
        <w:rPr>
          <w:rFonts w:ascii="Verdana" w:hAnsi="Verdana" w:cs="Times New Roman"/>
          <w:sz w:val="20"/>
          <w:szCs w:val="20"/>
        </w:rPr>
        <w:t xml:space="preserve"> Speaking Guide through the itinerary </w:t>
      </w:r>
    </w:p>
    <w:p w:rsidR="001F15B5" w:rsidRDefault="001F15B5" w:rsidP="00DB2B10">
      <w:pPr>
        <w:pStyle w:val="ListParagraph"/>
        <w:numPr>
          <w:ilvl w:val="0"/>
          <w:numId w:val="4"/>
        </w:numPr>
        <w:spacing w:after="0"/>
        <w:rPr>
          <w:rFonts w:ascii="Verdana" w:hAnsi="Verdana"/>
          <w:sz w:val="20"/>
          <w:szCs w:val="20"/>
        </w:rPr>
      </w:pPr>
      <w:r>
        <w:rPr>
          <w:rFonts w:ascii="Verdana" w:hAnsi="Verdana"/>
          <w:sz w:val="20"/>
          <w:szCs w:val="20"/>
        </w:rPr>
        <w:t>Airport Transfers</w:t>
      </w:r>
    </w:p>
    <w:p w:rsidR="001F15B5" w:rsidRDefault="001F15B5" w:rsidP="00DB2B10">
      <w:pPr>
        <w:pStyle w:val="ListParagraph"/>
        <w:numPr>
          <w:ilvl w:val="0"/>
          <w:numId w:val="4"/>
        </w:numPr>
        <w:spacing w:after="0"/>
        <w:rPr>
          <w:rFonts w:ascii="Verdana" w:hAnsi="Verdana"/>
          <w:sz w:val="20"/>
          <w:szCs w:val="20"/>
        </w:rPr>
      </w:pPr>
      <w:r>
        <w:rPr>
          <w:rFonts w:ascii="Verdana" w:hAnsi="Verdana"/>
          <w:sz w:val="20"/>
          <w:szCs w:val="20"/>
        </w:rPr>
        <w:t>Transportation by modern A/C vehicle according to group size</w:t>
      </w:r>
    </w:p>
    <w:p w:rsidR="001F15B5" w:rsidRPr="009D5803" w:rsidRDefault="001F15B5" w:rsidP="00DB2B10">
      <w:pPr>
        <w:pStyle w:val="ListParagraph"/>
        <w:numPr>
          <w:ilvl w:val="0"/>
          <w:numId w:val="4"/>
        </w:numPr>
        <w:spacing w:after="0"/>
        <w:rPr>
          <w:rFonts w:ascii="Verdana" w:hAnsi="Verdana"/>
          <w:sz w:val="20"/>
          <w:szCs w:val="20"/>
        </w:rPr>
      </w:pPr>
      <w:r>
        <w:rPr>
          <w:rFonts w:ascii="Verdana" w:hAnsi="Verdana"/>
          <w:sz w:val="20"/>
          <w:szCs w:val="20"/>
        </w:rPr>
        <w:t>Boat transfers inside cabin</w:t>
      </w:r>
    </w:p>
    <w:p w:rsidR="001F15B5" w:rsidRDefault="001F15B5" w:rsidP="00DB2B10">
      <w:pPr>
        <w:pStyle w:val="NoSpacing"/>
        <w:spacing w:line="276" w:lineRule="auto"/>
        <w:rPr>
          <w:rFonts w:ascii="Verdana" w:hAnsi="Verdana"/>
          <w:b/>
          <w:sz w:val="20"/>
          <w:szCs w:val="20"/>
        </w:rPr>
      </w:pPr>
      <w:r>
        <w:rPr>
          <w:rFonts w:ascii="Verdana" w:hAnsi="Verdana"/>
          <w:b/>
          <w:sz w:val="20"/>
          <w:szCs w:val="20"/>
        </w:rPr>
        <w:t>EXCLUDED SERVICES:</w:t>
      </w:r>
    </w:p>
    <w:p w:rsidR="001F15B5" w:rsidRDefault="001F15B5" w:rsidP="001F15B5">
      <w:pPr>
        <w:pStyle w:val="NoSpacing"/>
        <w:numPr>
          <w:ilvl w:val="0"/>
          <w:numId w:val="5"/>
        </w:numPr>
        <w:rPr>
          <w:rFonts w:ascii="Verdana" w:hAnsi="Verdana"/>
          <w:sz w:val="20"/>
          <w:szCs w:val="20"/>
        </w:rPr>
      </w:pPr>
      <w:r>
        <w:rPr>
          <w:rFonts w:ascii="Verdana" w:hAnsi="Verdana"/>
          <w:sz w:val="20"/>
          <w:szCs w:val="20"/>
        </w:rPr>
        <w:lastRenderedPageBreak/>
        <w:t>Personal Expenses</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All International &amp; Domestic Flight Tickets</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 xml:space="preserve">Drinks at Meals </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Tips for Guide &amp; Driver (PP perday 3 EURO for Guide &amp; PP perday 2 EURO for Driver)</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Visa &amp; Insurance</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Porterage at Hotels &amp; Airports</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City Taxes</w:t>
      </w:r>
    </w:p>
    <w:p w:rsidR="001F15B5" w:rsidRDefault="001F15B5" w:rsidP="001F15B5">
      <w:pPr>
        <w:pStyle w:val="NoSpacing"/>
        <w:numPr>
          <w:ilvl w:val="0"/>
          <w:numId w:val="5"/>
        </w:numPr>
        <w:rPr>
          <w:rFonts w:ascii="Verdana" w:hAnsi="Verdana"/>
          <w:sz w:val="20"/>
          <w:szCs w:val="20"/>
        </w:rPr>
      </w:pPr>
      <w:r>
        <w:rPr>
          <w:rFonts w:ascii="Verdana" w:hAnsi="Verdana"/>
          <w:sz w:val="20"/>
          <w:szCs w:val="20"/>
        </w:rPr>
        <w:t>Any other services not mentioned above</w:t>
      </w:r>
    </w:p>
    <w:p w:rsidR="001F15B5" w:rsidRPr="006401FE" w:rsidRDefault="001F15B5" w:rsidP="001F15B5">
      <w:pPr>
        <w:pStyle w:val="NoSpacing"/>
        <w:numPr>
          <w:ilvl w:val="0"/>
          <w:numId w:val="5"/>
        </w:numPr>
        <w:rPr>
          <w:rFonts w:ascii="Verdana" w:hAnsi="Verdana"/>
          <w:sz w:val="20"/>
          <w:szCs w:val="20"/>
        </w:rPr>
      </w:pPr>
      <w:r>
        <w:rPr>
          <w:rFonts w:ascii="Verdana" w:hAnsi="Verdana"/>
          <w:sz w:val="20"/>
          <w:szCs w:val="20"/>
        </w:rPr>
        <w:t xml:space="preserve">Domestic ticket ( Estimated ) </w:t>
      </w:r>
    </w:p>
    <w:p w:rsidR="001F15B5" w:rsidRDefault="001F15B5" w:rsidP="001F15B5">
      <w:pPr>
        <w:pStyle w:val="NoSpacing"/>
        <w:rPr>
          <w:rFonts w:ascii="Verdana" w:hAnsi="Verdana"/>
          <w:b/>
          <w:sz w:val="20"/>
          <w:szCs w:val="20"/>
        </w:rPr>
      </w:pPr>
      <w:r>
        <w:rPr>
          <w:rFonts w:ascii="Verdana" w:hAnsi="Verdana"/>
          <w:b/>
          <w:sz w:val="20"/>
          <w:szCs w:val="20"/>
        </w:rPr>
        <w:t>GENERAL NOTES:</w:t>
      </w:r>
    </w:p>
    <w:p w:rsidR="001F15B5" w:rsidRDefault="001F15B5" w:rsidP="001F15B5">
      <w:pPr>
        <w:pStyle w:val="NoSpacing"/>
        <w:numPr>
          <w:ilvl w:val="0"/>
          <w:numId w:val="6"/>
        </w:numPr>
        <w:jc w:val="both"/>
        <w:rPr>
          <w:rFonts w:ascii="Verdana" w:hAnsi="Verdana"/>
          <w:sz w:val="20"/>
          <w:szCs w:val="20"/>
        </w:rPr>
      </w:pPr>
      <w:r>
        <w:rPr>
          <w:rFonts w:ascii="Verdana" w:hAnsi="Verdana"/>
          <w:sz w:val="20"/>
          <w:szCs w:val="20"/>
        </w:rPr>
        <w:t xml:space="preserve">All rates are net to yourside in EURO and all rates have been calculated on the present VAT. Should the latter increase, prices will be adjusted accordingly. </w:t>
      </w:r>
    </w:p>
    <w:p w:rsidR="001F15B5" w:rsidRDefault="001F15B5" w:rsidP="001F15B5">
      <w:pPr>
        <w:pStyle w:val="NoSpacing"/>
        <w:numPr>
          <w:ilvl w:val="0"/>
          <w:numId w:val="6"/>
        </w:numPr>
        <w:jc w:val="both"/>
        <w:rPr>
          <w:rFonts w:ascii="Verdana" w:hAnsi="Verdana"/>
          <w:sz w:val="20"/>
          <w:szCs w:val="20"/>
        </w:rPr>
      </w:pPr>
      <w:r>
        <w:rPr>
          <w:rFonts w:ascii="Verdana" w:hAnsi="Verdana"/>
          <w:sz w:val="20"/>
          <w:szCs w:val="20"/>
        </w:rPr>
        <w:t>Rates are not valid for the bookings made in Fair or Exhibition or New Year or Any National Day periods. Supplement may apply during these periods.</w:t>
      </w:r>
    </w:p>
    <w:p w:rsidR="001F15B5" w:rsidRPr="006401FE" w:rsidRDefault="001F15B5" w:rsidP="001F15B5">
      <w:pPr>
        <w:pStyle w:val="NoSpacing"/>
        <w:numPr>
          <w:ilvl w:val="0"/>
          <w:numId w:val="6"/>
        </w:numPr>
        <w:jc w:val="both"/>
        <w:rPr>
          <w:rFonts w:ascii="Verdana" w:hAnsi="Verdana"/>
        </w:rPr>
      </w:pPr>
      <w:r>
        <w:rPr>
          <w:rFonts w:ascii="Verdana" w:hAnsi="Verdana"/>
          <w:sz w:val="20"/>
          <w:szCs w:val="20"/>
        </w:rPr>
        <w:t xml:space="preserve">No luggage will be loaded inside the coach. This is a matter of PASSENGER SAFETY REGULATIONS (imposed by the local authorities as well as all insurance companies), if coach is stopped and checked by the police we will end up paying a considerable fine and coach driver might be forced to interrupt the tour till luggages are off-loaded. </w:t>
      </w:r>
    </w:p>
    <w:p w:rsidR="001F15B5" w:rsidRDefault="001F15B5" w:rsidP="001F15B5">
      <w:pPr>
        <w:pStyle w:val="NoSpacing"/>
        <w:spacing w:line="20" w:lineRule="atLeast"/>
        <w:jc w:val="center"/>
        <w:rPr>
          <w:rFonts w:ascii="Calisto MT" w:hAnsi="Calisto MT" w:cs="Times New Roman"/>
          <w:b/>
          <w:sz w:val="26"/>
          <w:szCs w:val="26"/>
        </w:rPr>
      </w:pPr>
      <w:r>
        <w:rPr>
          <w:rFonts w:ascii="Calisto MT" w:hAnsi="Calisto MT" w:cs="Times New Roman"/>
          <w:b/>
          <w:sz w:val="26"/>
          <w:szCs w:val="26"/>
        </w:rPr>
        <w:t>Itinerary</w:t>
      </w:r>
    </w:p>
    <w:p w:rsidR="001F15B5" w:rsidRPr="006401FE" w:rsidRDefault="001F15B5" w:rsidP="001F15B5">
      <w:pPr>
        <w:spacing w:after="0"/>
        <w:rPr>
          <w:b/>
        </w:rPr>
      </w:pPr>
      <w:r w:rsidRPr="006401FE">
        <w:rPr>
          <w:b/>
        </w:rPr>
        <w:t xml:space="preserve">Jour </w:t>
      </w:r>
      <w:r>
        <w:rPr>
          <w:b/>
        </w:rPr>
        <w:t>1 KUALA LUMPUR - SINGAPORE - ATHENS</w:t>
      </w:r>
    </w:p>
    <w:p w:rsidR="001F15B5" w:rsidRPr="006F0CE0" w:rsidRDefault="001F15B5" w:rsidP="001F15B5">
      <w:pPr>
        <w:spacing w:after="0"/>
      </w:pPr>
      <w:r>
        <w:t>Arrıval to Athens.</w:t>
      </w:r>
      <w:r w:rsidRPr="001B7779">
        <w:rPr>
          <w:rFonts w:cstheme="minorHAnsi"/>
        </w:rPr>
        <w:t xml:space="preserve"> </w:t>
      </w:r>
      <w:r w:rsidRPr="00E022AF">
        <w:rPr>
          <w:rFonts w:cstheme="minorHAnsi"/>
        </w:rPr>
        <w:t xml:space="preserve">Athens transfer to city center. We will make our program Panathenaic  Stadium, Temple of Olympian Zeus, Hadrian’s Arch,  Parliament and the Monument of the Unknown Soldier,  Academy ancient University, National Library, Constitution Square (Syntagma), ACROPOLIS Parthenon. On the way we eat lunch at local restaurant. </w:t>
      </w:r>
      <w:r>
        <w:rPr>
          <w:rFonts w:cstheme="minorHAnsi"/>
        </w:rPr>
        <w:t>Check in Hotel and Leisure time.</w:t>
      </w:r>
    </w:p>
    <w:p w:rsidR="001F15B5" w:rsidRPr="006401FE" w:rsidRDefault="001F15B5" w:rsidP="001F15B5">
      <w:pPr>
        <w:spacing w:after="0"/>
        <w:rPr>
          <w:b/>
        </w:rPr>
      </w:pPr>
      <w:r>
        <w:rPr>
          <w:b/>
        </w:rPr>
        <w:t>Jour 2  ATHÈN</w:t>
      </w:r>
      <w:r w:rsidRPr="006401FE">
        <w:rPr>
          <w:b/>
        </w:rPr>
        <w:t>S - RETHYMNON</w:t>
      </w:r>
    </w:p>
    <w:p w:rsidR="001F15B5" w:rsidRPr="001B7779" w:rsidRDefault="001F15B5" w:rsidP="001F15B5">
      <w:pPr>
        <w:spacing w:after="0"/>
        <w:rPr>
          <w:rFonts w:cstheme="minorHAnsi"/>
        </w:rPr>
      </w:pPr>
      <w:r w:rsidRPr="001B7779">
        <w:rPr>
          <w:rFonts w:cstheme="minorHAnsi"/>
        </w:rPr>
        <w:t>Breakfast at your hotel. F/D tour to Agrolis. Tour is on SIC basis and departs at 08.45 local time. Leave by the coastal road along the Saronic Gulf to the Corinth Canal, which connects the Aegean Sea with the Ionian Sea (short stop). Drive to Mycenae, the Homeric city of Atreides, the city “rich in gold”. Visit the Lion’s Gate, the Cyclopean Walls and the Royal Tombs. Lunch-break in Mycenae. Depart for Nafplio through the fertile plain of Argolis, the picturesque town nestling at the foot of a cliff crowned by the mighty ramparts of the Palamidi Fortress (short photo stop), then leave for Epidaurus to visit the Theatre (4th century B.C.) famous for its astonishing acoustics. Return back to Athens by the coastal road connecting Epidaurus with Corinth. The tour ends around 19.00. Rest of the day free.</w:t>
      </w:r>
    </w:p>
    <w:p w:rsidR="001F15B5" w:rsidRPr="006401FE" w:rsidRDefault="001F15B5" w:rsidP="001F15B5">
      <w:pPr>
        <w:spacing w:after="0"/>
        <w:rPr>
          <w:b/>
        </w:rPr>
      </w:pPr>
      <w:r w:rsidRPr="006401FE">
        <w:rPr>
          <w:b/>
        </w:rPr>
        <w:t>Jour 3   RETHYMNON - AKROTIRI - RETHYMNON</w:t>
      </w:r>
    </w:p>
    <w:p w:rsidR="001F15B5" w:rsidRPr="006F0CE0" w:rsidRDefault="001F15B5" w:rsidP="001F15B5">
      <w:pPr>
        <w:spacing w:after="0"/>
      </w:pPr>
      <w:r w:rsidRPr="001B7779">
        <w:t>Visit the flowery alleys of the Old Town of Chania, with its numerous Venetian buildings, and the monastery of Aghia Triada (Holy Trinity) in Akrotiri. Continue with a visit to the Kournas Lake. Lunch during visits. Dinner and overnight at Hotel.</w:t>
      </w:r>
    </w:p>
    <w:p w:rsidR="001F15B5" w:rsidRPr="006401FE" w:rsidRDefault="001F15B5" w:rsidP="001F15B5">
      <w:pPr>
        <w:spacing w:after="0"/>
        <w:rPr>
          <w:b/>
        </w:rPr>
      </w:pPr>
      <w:r w:rsidRPr="006401FE">
        <w:rPr>
          <w:b/>
        </w:rPr>
        <w:t>Jour 4  RETHYMNON - PHAESTOS - MATALA - HÉRAKLION</w:t>
      </w:r>
    </w:p>
    <w:p w:rsidR="001F15B5" w:rsidRPr="001B7779" w:rsidRDefault="001F15B5" w:rsidP="001F15B5">
      <w:pPr>
        <w:spacing w:after="0"/>
      </w:pPr>
      <w:r w:rsidRPr="001B7779">
        <w:t>Departure to Phaestos</w:t>
      </w:r>
      <w:r>
        <w:t xml:space="preserve"> ( FESTOS )</w:t>
      </w:r>
      <w:r w:rsidRPr="001B7779">
        <w:t xml:space="preserve"> and its Minoan palace built on a hill from which stretches a superb view on the fertile plain of Messara, stop on the site of Gortys and continuation to the village of Matala. Check-in to the hotel in the area of Heraklion. Visit of an artisanal jewellery store. Lunch during visits</w:t>
      </w:r>
      <w:r>
        <w:t>. Dinner and overnight at Hotel.</w:t>
      </w:r>
    </w:p>
    <w:p w:rsidR="001F15B5" w:rsidRPr="006401FE" w:rsidRDefault="001F15B5" w:rsidP="001F15B5">
      <w:pPr>
        <w:spacing w:after="0"/>
        <w:rPr>
          <w:b/>
        </w:rPr>
      </w:pPr>
      <w:r w:rsidRPr="006401FE">
        <w:rPr>
          <w:b/>
        </w:rPr>
        <w:t>Jour 5  HÉRAKLION</w:t>
      </w:r>
    </w:p>
    <w:p w:rsidR="001F15B5" w:rsidRPr="006F0CE0" w:rsidRDefault="001F15B5" w:rsidP="001F15B5">
      <w:pPr>
        <w:spacing w:after="0"/>
      </w:pPr>
      <w:r w:rsidRPr="001B7779">
        <w:t xml:space="preserve">Visit to the Knossos Palace, the most famous site of the island, one of the few to have been restored with its colors. It is here that we will discover a rich testimony of the life and culture of the Minoan </w:t>
      </w:r>
      <w:r w:rsidRPr="001B7779">
        <w:lastRenderedPageBreak/>
        <w:t>civilization, then the labyrinth of the famous Minotaur. Visit to the Heraklion Archaeological Museum, one of the largest and most remarkable in Greece and one of the most important in Europe. Visit of a handicraft center to discover the oriental rugs. Lunch during visits. Dinner and overnight at Hotel.</w:t>
      </w:r>
    </w:p>
    <w:p w:rsidR="001F15B5" w:rsidRPr="006401FE" w:rsidRDefault="001F15B5" w:rsidP="001F15B5">
      <w:pPr>
        <w:spacing w:after="0"/>
        <w:rPr>
          <w:b/>
        </w:rPr>
      </w:pPr>
      <w:r w:rsidRPr="006401FE">
        <w:rPr>
          <w:b/>
        </w:rPr>
        <w:t>Jour 6  HÉRAKLION - ELOUNDA - AGIO</w:t>
      </w:r>
      <w:r>
        <w:rPr>
          <w:b/>
        </w:rPr>
        <w:t>S NIKOLAOS – HÉRAKLION - ATHÈNS</w:t>
      </w:r>
    </w:p>
    <w:p w:rsidR="001F15B5" w:rsidRPr="007D2B8A" w:rsidRDefault="001F15B5" w:rsidP="001F15B5">
      <w:pPr>
        <w:spacing w:after="0"/>
      </w:pPr>
      <w:r w:rsidRPr="007D2B8A">
        <w:t>Departure to Elounda, a fishing village, nestled in a magnificent natural bay, protected by the peninsula of Spinalonga. Boarding for a boat ride. On the way back, continue and visit the town of Agios Nikolaos. The day ends with the visit to a handicraft center leather clothing. Lunch during visits. Free dinner. Overnight by ferry to Athens.</w:t>
      </w:r>
    </w:p>
    <w:p w:rsidR="001F15B5" w:rsidRPr="006401FE" w:rsidRDefault="001F15B5" w:rsidP="001F15B5">
      <w:pPr>
        <w:spacing w:after="0"/>
        <w:rPr>
          <w:b/>
        </w:rPr>
      </w:pPr>
      <w:r>
        <w:rPr>
          <w:b/>
        </w:rPr>
        <w:t>Jour 7 ATHÈN</w:t>
      </w:r>
      <w:r w:rsidRPr="006401FE">
        <w:rPr>
          <w:b/>
        </w:rPr>
        <w:t>S</w:t>
      </w:r>
    </w:p>
    <w:p w:rsidR="001F15B5" w:rsidRPr="006F0CE0" w:rsidRDefault="001F15B5" w:rsidP="001F15B5">
      <w:pPr>
        <w:spacing w:after="0"/>
      </w:pPr>
      <w:r>
        <w:t>Free day  or Shopping Theraphy day..</w:t>
      </w:r>
    </w:p>
    <w:p w:rsidR="001F15B5" w:rsidRPr="006401FE" w:rsidRDefault="001F15B5" w:rsidP="001F15B5">
      <w:pPr>
        <w:spacing w:after="0"/>
        <w:rPr>
          <w:b/>
        </w:rPr>
      </w:pPr>
      <w:r>
        <w:rPr>
          <w:b/>
        </w:rPr>
        <w:t>Jour 8 ATHÈNS – SINGAPORE - KL</w:t>
      </w:r>
    </w:p>
    <w:p w:rsidR="001F15B5" w:rsidRPr="006F0CE0" w:rsidRDefault="001F15B5" w:rsidP="001F15B5">
      <w:pPr>
        <w:spacing w:after="0"/>
      </w:pPr>
      <w:r w:rsidRPr="006F0CE0">
        <w:t>Transfert à l’aéroport pour le vol retour vers la France.</w:t>
      </w:r>
    </w:p>
    <w:p w:rsidR="008234EE" w:rsidRDefault="008234EE">
      <w:bookmarkStart w:id="0" w:name="_GoBack"/>
      <w:bookmarkEnd w:id="0"/>
    </w:p>
    <w:sectPr w:rsidR="00823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BF3"/>
    <w:multiLevelType w:val="hybridMultilevel"/>
    <w:tmpl w:val="B2141BBC"/>
    <w:lvl w:ilvl="0" w:tplc="BBBA7E74">
      <w:start w:val="255"/>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168B0AD0"/>
    <w:multiLevelType w:val="hybridMultilevel"/>
    <w:tmpl w:val="DADE289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nsid w:val="33574ECD"/>
    <w:multiLevelType w:val="hybridMultilevel"/>
    <w:tmpl w:val="AF18D5D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nsid w:val="4A154FE0"/>
    <w:multiLevelType w:val="hybridMultilevel"/>
    <w:tmpl w:val="0D605828"/>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507F6405"/>
    <w:multiLevelType w:val="hybridMultilevel"/>
    <w:tmpl w:val="AA5872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nsid w:val="617F094A"/>
    <w:multiLevelType w:val="hybridMultilevel"/>
    <w:tmpl w:val="FE685E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D7"/>
    <w:rsid w:val="00083770"/>
    <w:rsid w:val="001F15B5"/>
    <w:rsid w:val="006A75D0"/>
    <w:rsid w:val="008234EE"/>
    <w:rsid w:val="00DB2B10"/>
    <w:rsid w:val="00F3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B5"/>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B5"/>
    <w:pPr>
      <w:spacing w:after="0" w:line="240" w:lineRule="auto"/>
    </w:pPr>
    <w:rPr>
      <w:lang w:val="tr-TR"/>
    </w:rPr>
  </w:style>
  <w:style w:type="table" w:styleId="TableGrid">
    <w:name w:val="Table Grid"/>
    <w:basedOn w:val="TableNormal"/>
    <w:uiPriority w:val="59"/>
    <w:rsid w:val="001F15B5"/>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B5"/>
    <w:pPr>
      <w:ind w:left="720"/>
      <w:contextualSpacing/>
    </w:pPr>
  </w:style>
  <w:style w:type="paragraph" w:styleId="BalloonText">
    <w:name w:val="Balloon Text"/>
    <w:basedOn w:val="Normal"/>
    <w:link w:val="BalloonTextChar"/>
    <w:uiPriority w:val="99"/>
    <w:semiHidden/>
    <w:unhideWhenUsed/>
    <w:rsid w:val="001F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5B5"/>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5B5"/>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5B5"/>
    <w:pPr>
      <w:spacing w:after="0" w:line="240" w:lineRule="auto"/>
    </w:pPr>
    <w:rPr>
      <w:lang w:val="tr-TR"/>
    </w:rPr>
  </w:style>
  <w:style w:type="table" w:styleId="TableGrid">
    <w:name w:val="Table Grid"/>
    <w:basedOn w:val="TableNormal"/>
    <w:uiPriority w:val="59"/>
    <w:rsid w:val="001F15B5"/>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15B5"/>
    <w:pPr>
      <w:ind w:left="720"/>
      <w:contextualSpacing/>
    </w:pPr>
  </w:style>
  <w:style w:type="paragraph" w:styleId="BalloonText">
    <w:name w:val="Balloon Text"/>
    <w:basedOn w:val="Normal"/>
    <w:link w:val="BalloonTextChar"/>
    <w:uiPriority w:val="99"/>
    <w:semiHidden/>
    <w:unhideWhenUsed/>
    <w:rsid w:val="001F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5B5"/>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ferit buyuk</dc:creator>
  <cp:keywords/>
  <dc:description/>
  <cp:lastModifiedBy>Korisnik</cp:lastModifiedBy>
  <cp:revision>6</cp:revision>
  <dcterms:created xsi:type="dcterms:W3CDTF">2019-09-05T20:26:00Z</dcterms:created>
  <dcterms:modified xsi:type="dcterms:W3CDTF">2019-11-08T13:01:00Z</dcterms:modified>
</cp:coreProperties>
</file>